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6AC1" w:rsidR="00236AC1" w:rsidP="00B9640E" w:rsidRDefault="00236AC1" w14:paraId="1ACADD69" w14:textId="25A9644F">
      <w:pPr>
        <w:pStyle w:val="NoSpacing"/>
        <w:rPr>
          <w:lang w:eastAsia="en-GB"/>
        </w:rPr>
      </w:pPr>
    </w:p>
    <w:p w:rsidR="00DF24BD" w:rsidP="00DF24BD" w:rsidRDefault="007E0389" w14:paraId="1A0721B5" w14:textId="0D552327">
      <w:pPr>
        <w:autoSpaceDE w:val="0"/>
        <w:autoSpaceDN w:val="0"/>
        <w:adjustRightInd w:val="0"/>
        <w:spacing w:line="240" w:lineRule="auto"/>
        <w:rPr>
          <w:b/>
          <w:bCs/>
        </w:rPr>
      </w:pPr>
      <w:r>
        <w:rPr>
          <w:b/>
          <w:bCs/>
        </w:rPr>
        <w:t>Smoking</w:t>
      </w:r>
      <w:r w:rsidR="00A719E6">
        <w:rPr>
          <w:b/>
          <w:bCs/>
        </w:rPr>
        <w:t>, Drugs</w:t>
      </w:r>
      <w:r>
        <w:rPr>
          <w:b/>
          <w:bCs/>
        </w:rPr>
        <w:t xml:space="preserve"> and Alcohol </w:t>
      </w:r>
      <w:r w:rsidR="00F757DA">
        <w:rPr>
          <w:b/>
          <w:bCs/>
        </w:rPr>
        <w:t>Policy</w:t>
      </w:r>
    </w:p>
    <w:p w:rsidRPr="003555A4" w:rsidR="00F757DA" w:rsidP="00DF24BD" w:rsidRDefault="00F757DA" w14:paraId="53925EB6" w14:textId="77777777">
      <w:pPr>
        <w:autoSpaceDE w:val="0"/>
        <w:autoSpaceDN w:val="0"/>
        <w:adjustRightInd w:val="0"/>
        <w:spacing w:line="240" w:lineRule="auto"/>
        <w:rPr>
          <w:b/>
          <w:bCs/>
        </w:rPr>
      </w:pPr>
    </w:p>
    <w:p w:rsidR="00DF24BD" w:rsidP="00DF24BD" w:rsidRDefault="00C449D2" w14:paraId="385BA4FD" w14:textId="5CBE0292">
      <w:pPr>
        <w:autoSpaceDE w:val="0"/>
        <w:autoSpaceDN w:val="0"/>
        <w:adjustRightInd w:val="0"/>
        <w:spacing w:line="240" w:lineRule="auto"/>
      </w:pPr>
      <w:r w:rsidR="340A5EBB">
        <w:rPr/>
        <w:t xml:space="preserve">Acton Playing Fields and Village Hall </w:t>
      </w:r>
      <w:r w:rsidR="340A5EBB">
        <w:rPr/>
        <w:t>is</w:t>
      </w:r>
      <w:r w:rsidR="340A5EBB">
        <w:rPr/>
        <w:t xml:space="preserve"> a family friendly venue.  The </w:t>
      </w:r>
      <w:r w:rsidR="340A5EBB">
        <w:rPr/>
        <w:t>Trustees welcome</w:t>
      </w:r>
      <w:r w:rsidR="340A5EBB">
        <w:rPr/>
        <w:t xml:space="preserve"> attendees to events held</w:t>
      </w:r>
      <w:r w:rsidR="340A5EBB">
        <w:rPr/>
        <w:t xml:space="preserve"> at the premises</w:t>
      </w:r>
      <w:r w:rsidR="340A5EBB">
        <w:rPr/>
        <w:t xml:space="preserve"> and want them to have an enjoyable time.</w:t>
      </w:r>
    </w:p>
    <w:p w:rsidR="001A13F3" w:rsidP="00DF24BD" w:rsidRDefault="001A13F3" w14:paraId="3DE52BA5" w14:textId="77777777">
      <w:pPr>
        <w:autoSpaceDE w:val="0"/>
        <w:autoSpaceDN w:val="0"/>
        <w:adjustRightInd w:val="0"/>
        <w:spacing w:line="240" w:lineRule="auto"/>
      </w:pPr>
    </w:p>
    <w:p w:rsidR="00A14787" w:rsidP="340A5EBB" w:rsidRDefault="00705D44" w14:paraId="549D3A2F" w14:textId="3F36A7C9">
      <w:pPr>
        <w:pStyle w:val="Normal"/>
        <w:suppressLineNumbers w:val="0"/>
        <w:bidi w:val="0"/>
        <w:spacing w:before="0" w:beforeAutospacing="off" w:after="0" w:afterAutospacing="off" w:line="240" w:lineRule="auto"/>
        <w:ind w:left="0" w:right="0"/>
        <w:jc w:val="left"/>
      </w:pPr>
      <w:r w:rsidR="340A5EBB">
        <w:rPr/>
        <w:t xml:space="preserve">The health, safety and wellbeing of all attendees are of paramount importance to </w:t>
      </w:r>
      <w:r w:rsidR="340A5EBB">
        <w:rPr/>
        <w:t xml:space="preserve">the </w:t>
      </w:r>
      <w:r w:rsidR="340A5EBB">
        <w:rPr/>
        <w:t>Trustees.</w:t>
      </w:r>
    </w:p>
    <w:p w:rsidR="00DF24BD" w:rsidP="340A5EBB" w:rsidRDefault="00DF24BD" w14:paraId="0D45C7DD" w14:textId="5CFA048C">
      <w:pPr>
        <w:pStyle w:val="Normal"/>
        <w:suppressLineNumbers w:val="0"/>
        <w:bidi w:val="0"/>
        <w:spacing w:before="0" w:beforeAutospacing="off" w:after="0" w:afterAutospacing="off" w:line="240" w:lineRule="auto"/>
        <w:ind w:left="0" w:right="0"/>
        <w:jc w:val="left"/>
      </w:pPr>
    </w:p>
    <w:p w:rsidR="00DF24BD" w:rsidP="340A5EBB" w:rsidRDefault="00DF24BD" w14:paraId="47D6A678" w14:textId="4382453F">
      <w:pPr>
        <w:pStyle w:val="Normal"/>
        <w:suppressLineNumbers w:val="0"/>
        <w:bidi w:val="0"/>
        <w:spacing w:before="0" w:beforeAutospacing="off" w:after="0" w:afterAutospacing="off" w:line="240" w:lineRule="auto"/>
        <w:ind w:left="0" w:right="0"/>
        <w:jc w:val="left"/>
      </w:pPr>
      <w:r w:rsidR="340A5EBB">
        <w:rPr/>
        <w:t>A</w:t>
      </w:r>
      <w:r w:rsidR="340A5EBB">
        <w:rPr/>
        <w:t xml:space="preserve"> drug free environment is encouraged, which adheres to the Misuse of Drugs Act (1971) and the</w:t>
      </w:r>
      <w:r w:rsidR="340A5EBB">
        <w:rPr/>
        <w:t xml:space="preserve"> </w:t>
      </w:r>
      <w:r w:rsidR="340A5EBB">
        <w:rPr/>
        <w:t>Psychoactive Substances Act (2016)</w:t>
      </w:r>
      <w:r w:rsidR="340A5EBB">
        <w:rPr/>
        <w:t>.</w:t>
      </w:r>
    </w:p>
    <w:p w:rsidR="005C2B39" w:rsidP="00DF24BD" w:rsidRDefault="005C2B39" w14:paraId="3219A42E" w14:textId="77777777">
      <w:pPr>
        <w:autoSpaceDE w:val="0"/>
        <w:autoSpaceDN w:val="0"/>
        <w:adjustRightInd w:val="0"/>
        <w:spacing w:line="240" w:lineRule="auto"/>
      </w:pPr>
    </w:p>
    <w:p w:rsidR="005C2B39" w:rsidP="00DF24BD" w:rsidRDefault="005C2B39" w14:paraId="006FB49F" w14:textId="20FF7678">
      <w:pPr>
        <w:autoSpaceDE w:val="0"/>
        <w:autoSpaceDN w:val="0"/>
        <w:adjustRightInd w:val="0"/>
        <w:spacing w:line="240" w:lineRule="auto"/>
      </w:pPr>
      <w:r>
        <w:t xml:space="preserve">Illegal drugs must not be </w:t>
      </w:r>
      <w:r w:rsidR="00077FEF">
        <w:t xml:space="preserve">taken used or traded on the premises. </w:t>
      </w:r>
    </w:p>
    <w:p w:rsidR="00D2041E" w:rsidP="00DF24BD" w:rsidRDefault="00D2041E" w14:paraId="3AF71511" w14:textId="77777777">
      <w:pPr>
        <w:autoSpaceDE w:val="0"/>
        <w:autoSpaceDN w:val="0"/>
        <w:adjustRightInd w:val="0"/>
        <w:spacing w:line="240" w:lineRule="auto"/>
      </w:pPr>
    </w:p>
    <w:p w:rsidR="00D2041E" w:rsidP="00DF24BD" w:rsidRDefault="00D2041E" w14:paraId="17199ADB" w14:textId="3F9BFC2A">
      <w:pPr>
        <w:autoSpaceDE w:val="0"/>
        <w:autoSpaceDN w:val="0"/>
        <w:adjustRightInd w:val="0"/>
        <w:spacing w:line="240" w:lineRule="auto"/>
      </w:pPr>
      <w:r>
        <w:t xml:space="preserve">In </w:t>
      </w:r>
      <w:r w:rsidR="00CA5D95">
        <w:t>accordance</w:t>
      </w:r>
      <w:r>
        <w:t xml:space="preserve"> with legislation</w:t>
      </w:r>
      <w:r w:rsidR="002D08C9">
        <w:t>,</w:t>
      </w:r>
      <w:r>
        <w:t xml:space="preserve"> </w:t>
      </w:r>
      <w:r w:rsidR="00CA5D95">
        <w:t xml:space="preserve">smoking is not permitted </w:t>
      </w:r>
      <w:r w:rsidR="0064378E">
        <w:t xml:space="preserve">within the building or within </w:t>
      </w:r>
      <w:r w:rsidR="007E0389">
        <w:t>proximity</w:t>
      </w:r>
      <w:r w:rsidR="0064378E">
        <w:t xml:space="preserve"> </w:t>
      </w:r>
      <w:r w:rsidR="007E0389">
        <w:t>of</w:t>
      </w:r>
      <w:r w:rsidR="0064378E">
        <w:t xml:space="preserve"> the </w:t>
      </w:r>
      <w:r w:rsidR="00E7723B">
        <w:t>building’s</w:t>
      </w:r>
      <w:r w:rsidR="0064378E">
        <w:t xml:space="preserve"> doors or windows. </w:t>
      </w:r>
    </w:p>
    <w:p w:rsidR="00E7723B" w:rsidP="00DF24BD" w:rsidRDefault="00E7723B" w14:paraId="1D84DA6C" w14:textId="77777777">
      <w:pPr>
        <w:autoSpaceDE w:val="0"/>
        <w:autoSpaceDN w:val="0"/>
        <w:adjustRightInd w:val="0"/>
        <w:spacing w:line="240" w:lineRule="auto"/>
      </w:pPr>
    </w:p>
    <w:p w:rsidR="00DF24BD" w:rsidP="00DF24BD" w:rsidRDefault="00E7723B" w14:paraId="10BD1593" w14:textId="212394AF">
      <w:pPr>
        <w:autoSpaceDE w:val="0"/>
        <w:autoSpaceDN w:val="0"/>
        <w:adjustRightInd w:val="0"/>
        <w:spacing w:line="240" w:lineRule="auto"/>
      </w:pPr>
      <w:r w:rsidR="340A5EBB">
        <w:rPr/>
        <w:t xml:space="preserve">The </w:t>
      </w:r>
      <w:r w:rsidR="340A5EBB">
        <w:rPr/>
        <w:t xml:space="preserve">Premises Licence </w:t>
      </w:r>
      <w:r w:rsidR="340A5EBB">
        <w:rPr/>
        <w:t xml:space="preserve">sets out rules covering </w:t>
      </w:r>
      <w:r w:rsidR="340A5EBB">
        <w:rPr/>
        <w:t>the provision and sale of alcohol;</w:t>
      </w:r>
      <w:r w:rsidR="340A5EBB">
        <w:rPr/>
        <w:t xml:space="preserve"> please refer to the Terms and Conditions of </w:t>
      </w:r>
      <w:r w:rsidR="340A5EBB">
        <w:rPr/>
        <w:t>H</w:t>
      </w:r>
      <w:r w:rsidR="340A5EBB">
        <w:rPr/>
        <w:t xml:space="preserve">ire. </w:t>
      </w:r>
      <w:r w:rsidR="340A5EBB">
        <w:rPr/>
        <w:t xml:space="preserve"> </w:t>
      </w:r>
    </w:p>
    <w:p w:rsidRPr="00B33ED7" w:rsidR="001A13F3" w:rsidP="00DF24BD" w:rsidRDefault="001A13F3" w14:paraId="0A112FBA" w14:textId="77777777">
      <w:pPr>
        <w:autoSpaceDE w:val="0"/>
        <w:autoSpaceDN w:val="0"/>
        <w:adjustRightInd w:val="0"/>
        <w:spacing w:line="240" w:lineRule="auto"/>
      </w:pPr>
    </w:p>
    <w:p w:rsidRPr="00B33ED7" w:rsidR="00DF24BD" w:rsidP="00DF24BD" w:rsidRDefault="00DF24BD" w14:paraId="076CCC42" w14:textId="31FAEF59">
      <w:pPr>
        <w:autoSpaceDE w:val="0"/>
        <w:autoSpaceDN w:val="0"/>
        <w:adjustRightInd w:val="0"/>
        <w:spacing w:line="240" w:lineRule="auto"/>
      </w:pPr>
      <w:r w:rsidR="340A5EBB">
        <w:rPr/>
        <w:t>The Trustees highlight that drug enforcement laws are applicable on the site of the village hall as anywhere</w:t>
      </w:r>
      <w:r w:rsidR="340A5EBB">
        <w:rPr/>
        <w:t xml:space="preserve"> </w:t>
      </w:r>
      <w:r w:rsidR="340A5EBB">
        <w:rPr/>
        <w:t>else in the country.</w:t>
      </w:r>
    </w:p>
    <w:p w:rsidR="00D7656D" w:rsidP="00DF24BD" w:rsidRDefault="00D7656D" w14:paraId="231CFABD" w14:textId="77777777">
      <w:pPr>
        <w:autoSpaceDE w:val="0"/>
        <w:autoSpaceDN w:val="0"/>
        <w:adjustRightInd w:val="0"/>
        <w:spacing w:line="240" w:lineRule="auto"/>
      </w:pPr>
    </w:p>
    <w:p w:rsidRPr="00B33ED7" w:rsidR="00DF24BD" w:rsidP="00DF24BD" w:rsidRDefault="00DF24BD" w14:paraId="2724420E" w14:textId="57FD6527">
      <w:pPr>
        <w:autoSpaceDE w:val="0"/>
        <w:autoSpaceDN w:val="0"/>
        <w:adjustRightInd w:val="0"/>
        <w:spacing w:line="240" w:lineRule="auto"/>
      </w:pPr>
      <w:r w:rsidR="340A5EBB">
        <w:rPr/>
        <w:t>All Trustees</w:t>
      </w:r>
      <w:r w:rsidR="340A5EBB">
        <w:rPr/>
        <w:t xml:space="preserve">, </w:t>
      </w:r>
      <w:r w:rsidR="340A5EBB">
        <w:rPr/>
        <w:t>volunteers</w:t>
      </w:r>
      <w:r w:rsidR="340A5EBB">
        <w:rPr/>
        <w:t xml:space="preserve">, </w:t>
      </w:r>
      <w:r w:rsidR="340A5EBB">
        <w:rPr/>
        <w:t>contractors</w:t>
      </w:r>
      <w:r w:rsidR="340A5EBB">
        <w:rPr/>
        <w:t xml:space="preserve">, </w:t>
      </w:r>
      <w:r w:rsidR="340A5EBB">
        <w:rPr/>
        <w:t>hirers</w:t>
      </w:r>
      <w:r w:rsidR="340A5EBB">
        <w:rPr/>
        <w:t xml:space="preserve"> and visitors </w:t>
      </w:r>
      <w:r w:rsidR="340A5EBB">
        <w:rPr/>
        <w:t>attending</w:t>
      </w:r>
      <w:r w:rsidR="340A5EBB">
        <w:rPr/>
        <w:t xml:space="preserve"> the </w:t>
      </w:r>
      <w:r w:rsidR="340A5EBB">
        <w:rPr/>
        <w:t>premises</w:t>
      </w:r>
      <w:r w:rsidR="340A5EBB">
        <w:rPr/>
        <w:t xml:space="preserve"> must present</w:t>
      </w:r>
      <w:r w:rsidR="340A5EBB">
        <w:rPr/>
        <w:t xml:space="preserve"> </w:t>
      </w:r>
      <w:r w:rsidR="340A5EBB">
        <w:rPr/>
        <w:t>themselves free from the effect of drug</w:t>
      </w:r>
      <w:r w:rsidR="340A5EBB">
        <w:rPr/>
        <w:t xml:space="preserve">s or </w:t>
      </w:r>
      <w:r w:rsidR="340A5EBB">
        <w:rPr/>
        <w:t>alcohol.</w:t>
      </w:r>
    </w:p>
    <w:p w:rsidR="00991134" w:rsidP="00DF24BD" w:rsidRDefault="00991134" w14:paraId="63757948" w14:textId="77777777">
      <w:pPr>
        <w:autoSpaceDE w:val="0"/>
        <w:autoSpaceDN w:val="0"/>
        <w:adjustRightInd w:val="0"/>
        <w:spacing w:line="240" w:lineRule="auto"/>
      </w:pPr>
    </w:p>
    <w:p w:rsidR="00DF24BD" w:rsidP="00DF24BD" w:rsidRDefault="00DF24BD" w14:paraId="65C79140" w14:textId="1F2C7E17">
      <w:pPr>
        <w:autoSpaceDE w:val="0"/>
        <w:autoSpaceDN w:val="0"/>
        <w:adjustRightInd w:val="0"/>
        <w:spacing w:line="240" w:lineRule="auto"/>
      </w:pPr>
      <w:r w:rsidRPr="00B33ED7">
        <w:t>No drugs, other than prescription drugs being used under medical instruction, are allowed at any</w:t>
      </w:r>
      <w:r w:rsidR="002D7E57">
        <w:t xml:space="preserve"> </w:t>
      </w:r>
      <w:r w:rsidRPr="00B33ED7">
        <w:t>event held at the village hall.</w:t>
      </w:r>
    </w:p>
    <w:p w:rsidRPr="00B33ED7" w:rsidR="006462D2" w:rsidP="00DF24BD" w:rsidRDefault="006462D2" w14:paraId="35B525B9" w14:textId="77777777">
      <w:pPr>
        <w:autoSpaceDE w:val="0"/>
        <w:autoSpaceDN w:val="0"/>
        <w:adjustRightInd w:val="0"/>
        <w:spacing w:line="240" w:lineRule="auto"/>
      </w:pPr>
    </w:p>
    <w:p w:rsidR="002E1351" w:rsidP="340A5EBB" w:rsidRDefault="00DF24BD" w14:paraId="742825D3" w14:textId="4BA97FB6">
      <w:pPr>
        <w:pStyle w:val="Normal"/>
        <w:suppressLineNumbers w:val="0"/>
        <w:bidi w:val="0"/>
        <w:spacing w:before="0" w:beforeAutospacing="off" w:after="0" w:afterAutospacing="off" w:line="240" w:lineRule="auto"/>
        <w:ind w:left="0" w:right="0"/>
        <w:jc w:val="left"/>
      </w:pPr>
      <w:r w:rsidR="340A5EBB">
        <w:rPr/>
        <w:t xml:space="preserve">Event </w:t>
      </w:r>
      <w:r w:rsidR="340A5EBB">
        <w:rPr/>
        <w:t>hirers</w:t>
      </w:r>
      <w:r w:rsidR="340A5EBB">
        <w:rPr/>
        <w:t xml:space="preserve"> and Village Hall Trustees will take an active role in monitoring the</w:t>
      </w:r>
      <w:r w:rsidR="340A5EBB">
        <w:rPr/>
        <w:t xml:space="preserve"> </w:t>
      </w:r>
      <w:r w:rsidR="340A5EBB">
        <w:rPr/>
        <w:t>unlawful supply of drugs and will work in full co-operation with Police. No illegal drugs are</w:t>
      </w:r>
      <w:r w:rsidR="340A5EBB">
        <w:rPr/>
        <w:t xml:space="preserve"> </w:t>
      </w:r>
      <w:r w:rsidR="340A5EBB">
        <w:rPr/>
        <w:t>allowed on the premises. Any breaches of this rule will be immediately reported to Police</w:t>
      </w:r>
      <w:r w:rsidR="340A5EBB">
        <w:rPr/>
        <w:t>.</w:t>
      </w:r>
    </w:p>
    <w:p w:rsidRPr="00B33ED7" w:rsidR="00DF24BD" w:rsidP="00DF24BD" w:rsidRDefault="00DF24BD" w14:paraId="5974BC02" w14:textId="7F68D7B5">
      <w:pPr>
        <w:autoSpaceDE w:val="0"/>
        <w:autoSpaceDN w:val="0"/>
        <w:adjustRightInd w:val="0"/>
        <w:spacing w:line="240" w:lineRule="auto"/>
      </w:pPr>
      <w:r w:rsidRPr="00B33ED7">
        <w:t>.</w:t>
      </w:r>
    </w:p>
    <w:p w:rsidR="00DF24BD" w:rsidP="00CA6F95" w:rsidRDefault="00DF24BD" w14:paraId="6AC13815" w14:textId="60C3D3EC">
      <w:pPr>
        <w:autoSpaceDE w:val="0"/>
        <w:autoSpaceDN w:val="0"/>
        <w:adjustRightInd w:val="0"/>
        <w:spacing w:line="240" w:lineRule="auto"/>
      </w:pPr>
      <w:r w:rsidR="340A5EBB">
        <w:rPr/>
        <w:t>The Trustees accept that despite their policy, and indeed the law, some attendees may choose to use</w:t>
      </w:r>
      <w:r w:rsidR="340A5EBB">
        <w:rPr/>
        <w:t xml:space="preserve"> </w:t>
      </w:r>
      <w:r w:rsidR="340A5EBB">
        <w:rPr/>
        <w:t xml:space="preserve">drugs at events held at the hall. The Trustees also accept it is </w:t>
      </w:r>
      <w:r w:rsidR="340A5EBB">
        <w:rPr/>
        <w:t>their duty</w:t>
      </w:r>
      <w:r w:rsidR="340A5EBB">
        <w:rPr/>
        <w:t xml:space="preserve"> to try to keep</w:t>
      </w:r>
      <w:r w:rsidR="340A5EBB">
        <w:rPr/>
        <w:t xml:space="preserve"> </w:t>
      </w:r>
      <w:r w:rsidR="340A5EBB">
        <w:rPr/>
        <w:t xml:space="preserve">attendees safe, regardless of the choices attendees make. </w:t>
      </w:r>
    </w:p>
    <w:p w:rsidR="00C648B0" w:rsidP="00CA6F95" w:rsidRDefault="00C648B0" w14:paraId="34CD798D" w14:textId="77777777">
      <w:pPr>
        <w:autoSpaceDE w:val="0"/>
        <w:autoSpaceDN w:val="0"/>
        <w:adjustRightInd w:val="0"/>
        <w:spacing w:line="240" w:lineRule="auto"/>
      </w:pPr>
    </w:p>
    <w:p w:rsidR="002C643B" w:rsidP="00CA6F95" w:rsidRDefault="00A226BE" w14:paraId="48E69639" w14:textId="77777777">
      <w:pPr>
        <w:autoSpaceDE w:val="0"/>
        <w:autoSpaceDN w:val="0"/>
        <w:adjustRightInd w:val="0"/>
        <w:spacing w:line="240" w:lineRule="auto"/>
      </w:pPr>
      <w:r>
        <w:t xml:space="preserve">Safe use of prescription </w:t>
      </w:r>
      <w:r w:rsidR="000D7412">
        <w:t xml:space="preserve">medication. The </w:t>
      </w:r>
      <w:r w:rsidR="007210A3">
        <w:t>management</w:t>
      </w:r>
      <w:r w:rsidR="000D7412">
        <w:t xml:space="preserve"> committee do not </w:t>
      </w:r>
      <w:r w:rsidR="007210A3">
        <w:t xml:space="preserve">provide </w:t>
      </w:r>
      <w:r w:rsidR="00D624E7">
        <w:t xml:space="preserve">any level of storage or administration </w:t>
      </w:r>
      <w:r w:rsidR="005842E8">
        <w:t xml:space="preserve">of prescription medication, </w:t>
      </w:r>
      <w:r w:rsidR="00592442">
        <w:t>hirers</w:t>
      </w:r>
      <w:r w:rsidR="005842E8">
        <w:t xml:space="preserve"> and </w:t>
      </w:r>
      <w:r w:rsidR="00117258">
        <w:t>attendees</w:t>
      </w:r>
      <w:r w:rsidR="00592442">
        <w:t>/</w:t>
      </w:r>
      <w:r w:rsidR="00117258">
        <w:t>visitors</w:t>
      </w:r>
      <w:r w:rsidR="00592442">
        <w:t xml:space="preserve"> must </w:t>
      </w:r>
      <w:r w:rsidR="00117258">
        <w:t xml:space="preserve">consider </w:t>
      </w:r>
      <w:r w:rsidR="00F37596">
        <w:t xml:space="preserve">if such provisions should be provided during their </w:t>
      </w:r>
      <w:r w:rsidR="007969BF">
        <w:t>attendance/hire session</w:t>
      </w:r>
    </w:p>
    <w:p w:rsidR="00531A79" w:rsidP="00CA6F95" w:rsidRDefault="007969BF" w14:paraId="29279DFE" w14:textId="77606A9A">
      <w:pPr>
        <w:autoSpaceDE w:val="0"/>
        <w:autoSpaceDN w:val="0"/>
        <w:adjustRightInd w:val="0"/>
        <w:spacing w:line="240" w:lineRule="auto"/>
      </w:pPr>
      <w:r>
        <w:t>.</w:t>
      </w:r>
      <w:r w:rsidR="00A728EB">
        <w:t xml:space="preserve"> </w:t>
      </w:r>
    </w:p>
    <w:p w:rsidR="000754C9" w:rsidP="340A5EBB" w:rsidRDefault="000754C9" w14:paraId="4DFCD945" w14:textId="4AD6CC90">
      <w:pPr>
        <w:pStyle w:val="ydp1b893f98yiv6227390021msonormal"/>
        <w:suppressLineNumbers w:val="0"/>
        <w:bidi w:val="0"/>
        <w:spacing w:before="0" w:beforeAutospacing="off" w:after="0" w:afterAutospacing="off" w:line="242" w:lineRule="auto"/>
        <w:ind w:left="0" w:right="0"/>
        <w:jc w:val="both"/>
        <w:rPr>
          <w:rFonts w:ascii="Aptos" w:hAnsi="Aptos" w:eastAsia="Aptos" w:cs="Aptos" w:asciiTheme="minorAscii" w:hAnsiTheme="minorAscii" w:eastAsiaTheme="minorAscii" w:cstheme="minorAscii"/>
          <w:color w:val="26282A"/>
        </w:rPr>
      </w:pPr>
      <w:r w:rsidRPr="340A5EBB" w:rsidR="340A5EBB">
        <w:rPr>
          <w:rFonts w:ascii="Aptos" w:hAnsi="Aptos" w:eastAsia="Aptos" w:cs="Aptos"/>
          <w:color w:val="auto"/>
        </w:rPr>
        <w:t xml:space="preserve">ALCOHOL Consumption of alcohol will only be </w:t>
      </w:r>
      <w:r w:rsidRPr="340A5EBB" w:rsidR="340A5EBB">
        <w:rPr>
          <w:rFonts w:ascii="Aptos" w:hAnsi="Aptos" w:eastAsia="Aptos" w:cs="Aptos"/>
          <w:color w:val="auto"/>
        </w:rPr>
        <w:t>permitted</w:t>
      </w:r>
      <w:r w:rsidRPr="340A5EBB" w:rsidR="340A5EBB">
        <w:rPr>
          <w:rFonts w:ascii="Aptos" w:hAnsi="Aptos" w:eastAsia="Aptos" w:cs="Aptos"/>
          <w:color w:val="auto"/>
        </w:rPr>
        <w:t xml:space="preserve"> in the Main Hall and the Meeting Room or outside within 20 metres of the kitchen side of the building. The hirer takes responsibility for managing the volume of alcohol consumed and the law </w:t>
      </w:r>
      <w:r w:rsidRPr="340A5EBB" w:rsidR="340A5EBB">
        <w:rPr>
          <w:rFonts w:ascii="Aptos" w:hAnsi="Aptos" w:eastAsia="Aptos" w:cs="Aptos"/>
          <w:color w:val="auto"/>
        </w:rPr>
        <w:t>regarding</w:t>
      </w:r>
      <w:r w:rsidRPr="340A5EBB" w:rsidR="340A5EBB">
        <w:rPr>
          <w:rFonts w:ascii="Aptos" w:hAnsi="Aptos" w:eastAsia="Aptos" w:cs="Aptos"/>
          <w:color w:val="auto"/>
        </w:rPr>
        <w:t xml:space="preserve"> consumption by a minor. A licence is </w:t>
      </w:r>
      <w:r w:rsidRPr="340A5EBB" w:rsidR="340A5EBB">
        <w:rPr>
          <w:rFonts w:ascii="Aptos" w:hAnsi="Aptos" w:eastAsia="Aptos" w:cs="Aptos"/>
          <w:color w:val="auto"/>
        </w:rPr>
        <w:t>required</w:t>
      </w:r>
      <w:r w:rsidRPr="340A5EBB" w:rsidR="340A5EBB">
        <w:rPr>
          <w:rFonts w:ascii="Aptos" w:hAnsi="Aptos" w:eastAsia="Aptos" w:cs="Aptos"/>
          <w:color w:val="auto"/>
        </w:rPr>
        <w:t xml:space="preserve"> from the local authority if the hirer intends to sell alcohol. If the hirer has organised a professional bar to serve alcohol for their event, the professional must ensure the correct licence is in place.</w:t>
      </w:r>
      <w:r w:rsidRPr="340A5EBB" w:rsidR="340A5EBB">
        <w:rPr>
          <w:rFonts w:ascii="Arial" w:hAnsi="Arial" w:eastAsia="Arial" w:cs="Arial"/>
          <w:color w:val="26282A"/>
        </w:rPr>
        <w:t xml:space="preserve"> </w:t>
      </w:r>
      <w:r w:rsidRPr="340A5EBB" w:rsidR="340A5EBB">
        <w:rPr>
          <w:rFonts w:ascii="Aptos" w:hAnsi="Aptos" w:eastAsia="Aptos" w:cs="Aptos" w:asciiTheme="minorAscii" w:hAnsiTheme="minorAscii" w:eastAsiaTheme="minorAscii" w:cstheme="minorAscii"/>
          <w:color w:val="26282A"/>
        </w:rPr>
        <w:t xml:space="preserve">The hirer </w:t>
      </w:r>
      <w:r w:rsidRPr="340A5EBB" w:rsidR="340A5EBB">
        <w:rPr>
          <w:rFonts w:ascii="Aptos" w:hAnsi="Aptos" w:eastAsia="Aptos" w:cs="Aptos" w:asciiTheme="minorAscii" w:hAnsiTheme="minorAscii" w:eastAsiaTheme="minorAscii" w:cstheme="minorAscii"/>
          <w:b w:val="1"/>
          <w:bCs w:val="1"/>
          <w:color w:val="26282A"/>
        </w:rPr>
        <w:t xml:space="preserve">must </w:t>
      </w:r>
      <w:r w:rsidRPr="340A5EBB" w:rsidR="340A5EBB">
        <w:rPr>
          <w:rFonts w:ascii="Aptos" w:hAnsi="Aptos" w:eastAsia="Aptos" w:cs="Aptos" w:asciiTheme="minorAscii" w:hAnsiTheme="minorAscii" w:eastAsiaTheme="minorAscii" w:cstheme="minorAscii"/>
          <w:color w:val="26282A"/>
        </w:rPr>
        <w:t xml:space="preserve">confer with the bar person if there is any alcohol that is to be given away and not bought directly from the bar. The bar person has a right to refuse the hirer permission to give away alcohol, as this will mean that alcohol is not being consumed in a controlled manner, which is against the law. The Trustees take no responsibility for a bar not being organised or the booked bar person not turning up. </w:t>
      </w:r>
    </w:p>
    <w:p w:rsidR="000754C9" w:rsidP="000754C9" w:rsidRDefault="000754C9" w14:paraId="7828102B" w14:textId="77777777">
      <w:pPr>
        <w:spacing w:line="256" w:lineRule="auto"/>
        <w:ind w:left="708"/>
        <w:rPr>
          <w:rFonts w:cstheme="minorBidi"/>
        </w:rPr>
      </w:pPr>
    </w:p>
    <w:p w:rsidR="00760735" w:rsidP="340A5EBB" w:rsidRDefault="000754C9" w14:paraId="3AF2D183" w14:textId="3322A6A6">
      <w:pPr>
        <w:autoSpaceDE w:val="0"/>
        <w:autoSpaceDN w:val="0"/>
        <w:adjustRightInd w:val="0"/>
        <w:spacing w:line="240" w:lineRule="auto"/>
        <w:rPr>
          <w:rFonts w:ascii="Aptos" w:hAnsi="Aptos" w:eastAsia="Aptos" w:cs="Aptos"/>
        </w:rPr>
      </w:pPr>
      <w:r w:rsidRPr="340A5EBB" w:rsidR="340A5EBB">
        <w:rPr>
          <w:rFonts w:ascii="Aptos" w:hAnsi="Aptos" w:eastAsia="Aptos" w:cs="Aptos"/>
        </w:rPr>
        <w:t>No glasses or glass bottles are to be taken or provided outside the building</w:t>
      </w:r>
    </w:p>
    <w:p w:rsidR="00DF24BD" w:rsidP="340A5EBB" w:rsidRDefault="00DF24BD" w14:paraId="60A23E08" w14:textId="0B039588">
      <w:pPr>
        <w:autoSpaceDE w:val="0"/>
        <w:autoSpaceDN w:val="0"/>
        <w:adjustRightInd w:val="0"/>
        <w:spacing w:line="240" w:lineRule="auto"/>
        <w:rPr>
          <w:rFonts w:ascii="Aptos" w:hAnsi="Aptos" w:eastAsia="Aptos" w:cs="Aptos"/>
        </w:rPr>
      </w:pPr>
    </w:p>
    <w:p w:rsidR="006E2359" w:rsidP="340A5EBB" w:rsidRDefault="006A4891" w14:paraId="3E542450" w14:textId="75DF79FC">
      <w:pPr>
        <w:autoSpaceDE w:val="0"/>
        <w:autoSpaceDN w:val="0"/>
        <w:adjustRightInd w:val="0"/>
        <w:spacing w:line="240" w:lineRule="auto"/>
        <w:rPr>
          <w:rFonts w:ascii="Aptos" w:hAnsi="Aptos" w:eastAsia="Aptos" w:cs="Aptos"/>
          <w:b w:val="1"/>
          <w:bCs w:val="1"/>
          <w:color w:val="333E49"/>
          <w:u w:val="single"/>
          <w:lang w:eastAsia="en-GB"/>
        </w:rPr>
      </w:pPr>
      <w:r w:rsidRPr="7842AA0A" w:rsidR="7842AA0A">
        <w:rPr>
          <w:rFonts w:ascii="Aptos" w:hAnsi="Aptos" w:eastAsia="Aptos" w:cs="Aptos"/>
        </w:rPr>
        <w:t>The</w:t>
      </w:r>
      <w:r w:rsidRPr="7842AA0A" w:rsidR="7842AA0A">
        <w:rPr>
          <w:rFonts w:ascii="Aptos" w:hAnsi="Aptos" w:eastAsia="Aptos" w:cs="Aptos"/>
        </w:rPr>
        <w:t xml:space="preserve"> UK Licencing Act regulates the sale of </w:t>
      </w:r>
      <w:r w:rsidRPr="7842AA0A" w:rsidR="7842AA0A">
        <w:rPr>
          <w:rFonts w:ascii="Aptos" w:hAnsi="Aptos" w:eastAsia="Aptos" w:cs="Aptos"/>
        </w:rPr>
        <w:t>alcohol;</w:t>
      </w:r>
      <w:r w:rsidRPr="7842AA0A" w:rsidR="7842AA0A">
        <w:rPr>
          <w:rFonts w:ascii="Aptos" w:hAnsi="Aptos" w:eastAsia="Aptos" w:cs="Aptos"/>
        </w:rPr>
        <w:t xml:space="preserve"> </w:t>
      </w:r>
      <w:r w:rsidRPr="7842AA0A" w:rsidR="7842AA0A">
        <w:rPr>
          <w:rFonts w:ascii="Aptos" w:hAnsi="Aptos" w:eastAsia="Aptos" w:cs="Aptos"/>
        </w:rPr>
        <w:t>a professional bar person</w:t>
      </w:r>
      <w:r w:rsidRPr="7842AA0A" w:rsidR="7842AA0A">
        <w:rPr>
          <w:rFonts w:ascii="Aptos" w:hAnsi="Aptos" w:eastAsia="Aptos" w:cs="Aptos"/>
        </w:rPr>
        <w:t xml:space="preserve">/bar </w:t>
      </w:r>
      <w:r w:rsidRPr="7842AA0A" w:rsidR="7842AA0A">
        <w:rPr>
          <w:rFonts w:ascii="Aptos" w:hAnsi="Aptos" w:eastAsia="Aptos" w:cs="Aptos"/>
        </w:rPr>
        <w:t>owner</w:t>
      </w:r>
      <w:r w:rsidRPr="7842AA0A" w:rsidR="7842AA0A">
        <w:rPr>
          <w:rFonts w:ascii="Aptos" w:hAnsi="Aptos" w:eastAsia="Aptos" w:cs="Aptos"/>
        </w:rPr>
        <w:t xml:space="preserve"> is required </w:t>
      </w:r>
      <w:r w:rsidRPr="7842AA0A" w:rsidR="7842AA0A">
        <w:rPr>
          <w:rFonts w:ascii="Aptos" w:hAnsi="Aptos" w:eastAsia="Aptos" w:cs="Aptos"/>
        </w:rPr>
        <w:t xml:space="preserve">by law </w:t>
      </w:r>
      <w:r w:rsidRPr="7842AA0A" w:rsidR="7842AA0A">
        <w:rPr>
          <w:rFonts w:ascii="Aptos" w:hAnsi="Aptos" w:eastAsia="Aptos" w:cs="Aptos"/>
        </w:rPr>
        <w:t xml:space="preserve">to hold a Personal Licence for the sale of </w:t>
      </w:r>
      <w:r w:rsidRPr="7842AA0A" w:rsidR="7842AA0A">
        <w:rPr>
          <w:rFonts w:ascii="Aptos" w:hAnsi="Aptos" w:eastAsia="Aptos" w:cs="Aptos"/>
        </w:rPr>
        <w:t>alcohol.</w:t>
      </w:r>
      <w:r w:rsidRPr="7842AA0A" w:rsidR="7842AA0A">
        <w:rPr>
          <w:rFonts w:ascii="Aptos" w:hAnsi="Aptos" w:eastAsia="Aptos" w:cs="Aptos"/>
        </w:rPr>
        <w:t xml:space="preserve"> Hirers </w:t>
      </w:r>
      <w:r w:rsidRPr="7842AA0A" w:rsidR="7842AA0A">
        <w:rPr>
          <w:rFonts w:ascii="Aptos" w:hAnsi="Aptos" w:eastAsia="Aptos" w:cs="Aptos"/>
        </w:rPr>
        <w:t>must ensure</w:t>
      </w:r>
      <w:r w:rsidRPr="7842AA0A" w:rsidR="7842AA0A">
        <w:rPr>
          <w:rFonts w:ascii="Aptos" w:hAnsi="Aptos" w:eastAsia="Aptos" w:cs="Aptos"/>
        </w:rPr>
        <w:t xml:space="preserve"> </w:t>
      </w:r>
      <w:r w:rsidRPr="7842AA0A" w:rsidR="7842AA0A">
        <w:rPr>
          <w:rFonts w:ascii="Aptos" w:hAnsi="Aptos" w:eastAsia="Aptos" w:cs="Aptos"/>
        </w:rPr>
        <w:t>a personal licence is in place.</w:t>
      </w:r>
    </w:p>
    <w:p w:rsidR="003B49CC" w:rsidP="340A5EBB" w:rsidRDefault="003B49CC" w14:paraId="5DAEBEED" w14:textId="77777777">
      <w:pPr>
        <w:pStyle w:val="NoSpacing"/>
        <w:rPr>
          <w:rFonts w:ascii="Aptos" w:hAnsi="Aptos" w:eastAsia="Aptos" w:cs="Aptos"/>
          <w:b w:val="1"/>
          <w:bCs w:val="1"/>
          <w:lang w:eastAsia="en-GB"/>
        </w:rPr>
      </w:pPr>
    </w:p>
    <w:p w:rsidRPr="003B49CC" w:rsidR="00236AC1" w:rsidP="003B49CC" w:rsidRDefault="00236AC1" w14:paraId="1F416912" w14:textId="22096685">
      <w:pPr>
        <w:pStyle w:val="NoSpacing"/>
        <w:rPr>
          <w:b/>
          <w:bCs/>
          <w:lang w:eastAsia="en-GB"/>
        </w:rPr>
      </w:pPr>
      <w:r w:rsidRPr="003B49CC">
        <w:rPr>
          <w:b/>
          <w:bCs/>
          <w:lang w:eastAsia="en-GB"/>
        </w:rPr>
        <w:t>Review</w:t>
      </w:r>
    </w:p>
    <w:p w:rsidR="003B49CC" w:rsidP="340A5EBB" w:rsidRDefault="00236AC1" w14:paraId="2BDC14B7" w14:textId="7BC79F42">
      <w:pPr>
        <w:shd w:val="clear" w:color="auto" w:fill="FFFFFF" w:themeFill="background1"/>
        <w:spacing w:after="480" w:line="240" w:lineRule="auto"/>
        <w:rPr>
          <w:rFonts w:ascii="Aptos" w:hAnsi="Aptos" w:eastAsia="Aptos" w:cs="Aptos"/>
          <w:color w:val="333E49"/>
          <w:lang w:eastAsia="en-GB"/>
        </w:rPr>
      </w:pPr>
      <w:r w:rsidRPr="340A5EBB" w:rsidR="340A5EBB">
        <w:rPr>
          <w:rFonts w:ascii="Aptos" w:hAnsi="Aptos" w:eastAsia="Aptos" w:cs="Aptos"/>
          <w:color w:val="333E49"/>
          <w:lang w:eastAsia="en-GB"/>
        </w:rPr>
        <w:t>This policy will be reviewed annually to ensure its continued relevance and effectiveness</w:t>
      </w:r>
      <w:r w:rsidRPr="340A5EBB" w:rsidR="340A5EBB">
        <w:rPr>
          <w:rFonts w:ascii="Aptos" w:hAnsi="Aptos" w:eastAsia="Aptos" w:cs="Aptos"/>
          <w:color w:val="333E49"/>
          <w:lang w:eastAsia="en-GB"/>
        </w:rPr>
        <w:t>.</w:t>
      </w:r>
    </w:p>
    <w:p w:rsidRPr="003B49CC" w:rsidR="003B49CC" w:rsidP="003B49CC" w:rsidRDefault="003B49CC" w14:paraId="14016A0B" w14:textId="2F41FABA">
      <w:pPr>
        <w:pStyle w:val="NoSpacing"/>
        <w:rPr>
          <w:lang w:eastAsia="en-GB"/>
        </w:rPr>
      </w:pPr>
      <w:r>
        <w:rPr>
          <w:lang w:eastAsia="en-GB"/>
        </w:rPr>
        <w:t xml:space="preserve">. </w:t>
      </w:r>
    </w:p>
    <w:tbl>
      <w:tblPr>
        <w:tblStyle w:val="TableGrid"/>
        <w:tblW w:w="0" w:type="auto"/>
        <w:tblInd w:w="0" w:type="dxa"/>
        <w:tblLook w:val="04A0" w:firstRow="1" w:lastRow="0" w:firstColumn="1" w:lastColumn="0" w:noHBand="0" w:noVBand="1"/>
      </w:tblPr>
      <w:tblGrid>
        <w:gridCol w:w="2122"/>
        <w:gridCol w:w="1559"/>
        <w:gridCol w:w="1984"/>
        <w:gridCol w:w="1984"/>
      </w:tblGrid>
      <w:tr w:rsidR="005F2C91" w14:paraId="418BEF8A" w14:textId="77777777">
        <w:tc>
          <w:tcPr>
            <w:tcW w:w="2122" w:type="dxa"/>
            <w:tcBorders>
              <w:top w:val="single" w:color="auto" w:sz="4" w:space="0"/>
              <w:left w:val="single" w:color="auto" w:sz="4" w:space="0"/>
              <w:bottom w:val="single" w:color="auto" w:sz="4" w:space="0"/>
              <w:right w:val="single" w:color="auto" w:sz="4" w:space="0"/>
            </w:tcBorders>
            <w:hideMark/>
          </w:tcPr>
          <w:p w:rsidR="005F2C91" w:rsidRDefault="005F2C91" w14:paraId="5E56BBAB" w14:textId="77777777">
            <w:pPr>
              <w:rPr>
                <w:b/>
                <w:bCs/>
              </w:rPr>
            </w:pPr>
            <w:r>
              <w:rPr>
                <w:b/>
                <w:bCs/>
              </w:rPr>
              <w:t>Annual or change</w:t>
            </w:r>
          </w:p>
        </w:tc>
        <w:tc>
          <w:tcPr>
            <w:tcW w:w="1559" w:type="dxa"/>
            <w:tcBorders>
              <w:top w:val="single" w:color="auto" w:sz="4" w:space="0"/>
              <w:left w:val="single" w:color="auto" w:sz="4" w:space="0"/>
              <w:bottom w:val="single" w:color="auto" w:sz="4" w:space="0"/>
              <w:right w:val="single" w:color="auto" w:sz="4" w:space="0"/>
            </w:tcBorders>
            <w:hideMark/>
          </w:tcPr>
          <w:p w:rsidR="005F2C91" w:rsidRDefault="005F2C91" w14:paraId="406A776C" w14:textId="77777777">
            <w:pPr>
              <w:jc w:val="center"/>
              <w:rPr>
                <w:b/>
                <w:bCs/>
              </w:rPr>
            </w:pPr>
            <w:r>
              <w:rPr>
                <w:b/>
                <w:bCs/>
              </w:rPr>
              <w:t>Date</w:t>
            </w:r>
          </w:p>
        </w:tc>
        <w:tc>
          <w:tcPr>
            <w:tcW w:w="1984" w:type="dxa"/>
            <w:tcBorders>
              <w:top w:val="single" w:color="auto" w:sz="4" w:space="0"/>
              <w:left w:val="single" w:color="auto" w:sz="4" w:space="0"/>
              <w:bottom w:val="single" w:color="auto" w:sz="4" w:space="0"/>
              <w:right w:val="single" w:color="auto" w:sz="4" w:space="0"/>
            </w:tcBorders>
            <w:hideMark/>
          </w:tcPr>
          <w:p w:rsidR="005F2C91" w:rsidRDefault="005F2C91" w14:paraId="4F743E14" w14:textId="77777777">
            <w:pPr>
              <w:jc w:val="center"/>
              <w:rPr>
                <w:b/>
                <w:bCs/>
              </w:rPr>
            </w:pPr>
            <w:r>
              <w:rPr>
                <w:b/>
                <w:bCs/>
              </w:rPr>
              <w:t>Name</w:t>
            </w:r>
          </w:p>
        </w:tc>
        <w:tc>
          <w:tcPr>
            <w:tcW w:w="1984" w:type="dxa"/>
            <w:tcBorders>
              <w:top w:val="single" w:color="auto" w:sz="4" w:space="0"/>
              <w:left w:val="single" w:color="auto" w:sz="4" w:space="0"/>
              <w:bottom w:val="single" w:color="auto" w:sz="4" w:space="0"/>
              <w:right w:val="single" w:color="auto" w:sz="4" w:space="0"/>
            </w:tcBorders>
            <w:hideMark/>
          </w:tcPr>
          <w:p w:rsidR="005F2C91" w:rsidRDefault="005F2C91" w14:paraId="397E68EC" w14:textId="77777777">
            <w:pPr>
              <w:jc w:val="center"/>
              <w:rPr>
                <w:b/>
                <w:bCs/>
              </w:rPr>
            </w:pPr>
            <w:r>
              <w:rPr>
                <w:b/>
                <w:bCs/>
              </w:rPr>
              <w:t xml:space="preserve">Position </w:t>
            </w:r>
          </w:p>
        </w:tc>
      </w:tr>
      <w:tr w:rsidR="005F2C91" w14:paraId="5F15961D" w14:textId="77777777">
        <w:trPr>
          <w:trHeight w:val="313"/>
        </w:trPr>
        <w:tc>
          <w:tcPr>
            <w:tcW w:w="2122" w:type="dxa"/>
            <w:tcBorders>
              <w:top w:val="single" w:color="auto" w:sz="4" w:space="0"/>
              <w:left w:val="single" w:color="auto" w:sz="4" w:space="0"/>
              <w:bottom w:val="single" w:color="auto" w:sz="4" w:space="0"/>
              <w:right w:val="single" w:color="auto" w:sz="4" w:space="0"/>
            </w:tcBorders>
            <w:hideMark/>
          </w:tcPr>
          <w:p w:rsidR="005F2C91" w:rsidRDefault="005F2C91" w14:paraId="307157C0" w14:textId="77777777">
            <w:pPr>
              <w:jc w:val="center"/>
            </w:pPr>
            <w:r>
              <w:t>Annual</w:t>
            </w:r>
          </w:p>
        </w:tc>
        <w:tc>
          <w:tcPr>
            <w:tcW w:w="1559" w:type="dxa"/>
            <w:tcBorders>
              <w:top w:val="single" w:color="auto" w:sz="4" w:space="0"/>
              <w:left w:val="single" w:color="auto" w:sz="4" w:space="0"/>
              <w:bottom w:val="single" w:color="auto" w:sz="4" w:space="0"/>
              <w:right w:val="single" w:color="auto" w:sz="4" w:space="0"/>
            </w:tcBorders>
            <w:hideMark/>
          </w:tcPr>
          <w:p w:rsidR="005F2C91" w:rsidRDefault="005F2C91" w14:paraId="074039B2" w14:textId="77777777">
            <w:pPr>
              <w:jc w:val="center"/>
            </w:pPr>
            <w:r>
              <w:t>30/04/25</w:t>
            </w:r>
          </w:p>
        </w:tc>
        <w:tc>
          <w:tcPr>
            <w:tcW w:w="1984" w:type="dxa"/>
            <w:tcBorders>
              <w:top w:val="single" w:color="auto" w:sz="4" w:space="0"/>
              <w:left w:val="single" w:color="auto" w:sz="4" w:space="0"/>
              <w:bottom w:val="single" w:color="auto" w:sz="4" w:space="0"/>
              <w:right w:val="single" w:color="auto" w:sz="4" w:space="0"/>
            </w:tcBorders>
            <w:hideMark/>
          </w:tcPr>
          <w:p w:rsidR="005F2C91" w:rsidRDefault="005F2C91" w14:paraId="45F20614" w14:textId="77777777">
            <w:pPr>
              <w:jc w:val="center"/>
            </w:pPr>
            <w:r>
              <w:t>G Round</w:t>
            </w:r>
          </w:p>
        </w:tc>
        <w:tc>
          <w:tcPr>
            <w:tcW w:w="1984" w:type="dxa"/>
            <w:tcBorders>
              <w:top w:val="single" w:color="auto" w:sz="4" w:space="0"/>
              <w:left w:val="single" w:color="auto" w:sz="4" w:space="0"/>
              <w:bottom w:val="single" w:color="auto" w:sz="4" w:space="0"/>
              <w:right w:val="single" w:color="auto" w:sz="4" w:space="0"/>
            </w:tcBorders>
            <w:hideMark/>
          </w:tcPr>
          <w:p w:rsidR="005F2C91" w:rsidRDefault="005F2C91" w14:paraId="70E011BE" w14:textId="77777777">
            <w:pPr>
              <w:jc w:val="center"/>
            </w:pPr>
            <w:r>
              <w:t>Trustee</w:t>
            </w:r>
          </w:p>
        </w:tc>
      </w:tr>
      <w:tr w:rsidR="005F2C91" w14:paraId="32033FD1" w14:textId="77777777">
        <w:tc>
          <w:tcPr>
            <w:tcW w:w="2122" w:type="dxa"/>
            <w:tcBorders>
              <w:top w:val="single" w:color="auto" w:sz="4" w:space="0"/>
              <w:left w:val="single" w:color="auto" w:sz="4" w:space="0"/>
              <w:bottom w:val="single" w:color="auto" w:sz="4" w:space="0"/>
              <w:right w:val="single" w:color="auto" w:sz="4" w:space="0"/>
            </w:tcBorders>
          </w:tcPr>
          <w:p w:rsidR="005F2C91" w:rsidRDefault="001852DB" w14:paraId="5A2CCC8C" w14:textId="7D909D9B">
            <w:pPr>
              <w:jc w:val="center"/>
              <w:rPr>
                <w:b/>
                <w:bCs/>
              </w:rPr>
            </w:pPr>
            <w:r>
              <w:rPr>
                <w:b/>
                <w:bCs/>
              </w:rPr>
              <w:t>Change</w:t>
            </w:r>
          </w:p>
        </w:tc>
        <w:tc>
          <w:tcPr>
            <w:tcW w:w="1559" w:type="dxa"/>
            <w:tcBorders>
              <w:top w:val="single" w:color="auto" w:sz="4" w:space="0"/>
              <w:left w:val="single" w:color="auto" w:sz="4" w:space="0"/>
              <w:bottom w:val="single" w:color="auto" w:sz="4" w:space="0"/>
              <w:right w:val="single" w:color="auto" w:sz="4" w:space="0"/>
            </w:tcBorders>
          </w:tcPr>
          <w:p w:rsidR="005F2C91" w:rsidRDefault="00FF017F" w14:paraId="03AFF3ED" w14:textId="5D0D3E05">
            <w:pPr>
              <w:jc w:val="center"/>
              <w:rPr>
                <w:b/>
                <w:bCs/>
              </w:rPr>
            </w:pPr>
            <w:r>
              <w:rPr>
                <w:b/>
                <w:bCs/>
              </w:rPr>
              <w:t>09/05/26</w:t>
            </w:r>
          </w:p>
        </w:tc>
        <w:tc>
          <w:tcPr>
            <w:tcW w:w="1984" w:type="dxa"/>
            <w:tcBorders>
              <w:top w:val="single" w:color="auto" w:sz="4" w:space="0"/>
              <w:left w:val="single" w:color="auto" w:sz="4" w:space="0"/>
              <w:bottom w:val="single" w:color="auto" w:sz="4" w:space="0"/>
              <w:right w:val="single" w:color="auto" w:sz="4" w:space="0"/>
            </w:tcBorders>
          </w:tcPr>
          <w:p w:rsidR="005F2C91" w:rsidRDefault="00FF017F" w14:paraId="102D6F24" w14:textId="35B71C41">
            <w:pPr>
              <w:jc w:val="center"/>
              <w:rPr>
                <w:b/>
                <w:bCs/>
              </w:rPr>
            </w:pPr>
            <w:r>
              <w:rPr>
                <w:b/>
                <w:bCs/>
              </w:rPr>
              <w:t>G Round</w:t>
            </w:r>
          </w:p>
        </w:tc>
        <w:tc>
          <w:tcPr>
            <w:tcW w:w="1984" w:type="dxa"/>
            <w:tcBorders>
              <w:top w:val="single" w:color="auto" w:sz="4" w:space="0"/>
              <w:left w:val="single" w:color="auto" w:sz="4" w:space="0"/>
              <w:bottom w:val="single" w:color="auto" w:sz="4" w:space="0"/>
              <w:right w:val="single" w:color="auto" w:sz="4" w:space="0"/>
            </w:tcBorders>
          </w:tcPr>
          <w:p w:rsidR="005F2C91" w:rsidRDefault="00FF017F" w14:paraId="3A0D79B7" w14:textId="1C4F9B55">
            <w:pPr>
              <w:jc w:val="center"/>
              <w:rPr>
                <w:b/>
                <w:bCs/>
              </w:rPr>
            </w:pPr>
            <w:r>
              <w:rPr>
                <w:b/>
                <w:bCs/>
              </w:rPr>
              <w:t>Trustee</w:t>
            </w:r>
          </w:p>
        </w:tc>
      </w:tr>
      <w:tr w:rsidR="005F2C91" w14:paraId="259DC64F" w14:textId="77777777">
        <w:tc>
          <w:tcPr>
            <w:tcW w:w="2122" w:type="dxa"/>
            <w:tcBorders>
              <w:top w:val="single" w:color="auto" w:sz="4" w:space="0"/>
              <w:left w:val="single" w:color="auto" w:sz="4" w:space="0"/>
              <w:bottom w:val="single" w:color="auto" w:sz="4" w:space="0"/>
              <w:right w:val="single" w:color="auto" w:sz="4" w:space="0"/>
            </w:tcBorders>
          </w:tcPr>
          <w:p w:rsidR="005F2C91" w:rsidRDefault="002C643B" w14:paraId="41B402B4" w14:textId="60FD49C0">
            <w:pPr>
              <w:jc w:val="center"/>
              <w:rPr>
                <w:b/>
                <w:bCs/>
              </w:rPr>
            </w:pPr>
            <w:r>
              <w:rPr>
                <w:b/>
                <w:bCs/>
              </w:rPr>
              <w:t xml:space="preserve">Update </w:t>
            </w:r>
          </w:p>
        </w:tc>
        <w:tc>
          <w:tcPr>
            <w:tcW w:w="1559" w:type="dxa"/>
            <w:tcBorders>
              <w:top w:val="single" w:color="auto" w:sz="4" w:space="0"/>
              <w:left w:val="single" w:color="auto" w:sz="4" w:space="0"/>
              <w:bottom w:val="single" w:color="auto" w:sz="4" w:space="0"/>
              <w:right w:val="single" w:color="auto" w:sz="4" w:space="0"/>
            </w:tcBorders>
          </w:tcPr>
          <w:p w:rsidR="005F2C91" w:rsidRDefault="00725509" w14:paraId="31D87BB3" w14:textId="12D44194">
            <w:pPr>
              <w:jc w:val="center"/>
              <w:rPr>
                <w:b/>
                <w:bCs/>
              </w:rPr>
            </w:pPr>
            <w:r>
              <w:rPr>
                <w:b/>
                <w:bCs/>
              </w:rPr>
              <w:t>26/05/26</w:t>
            </w:r>
          </w:p>
        </w:tc>
        <w:tc>
          <w:tcPr>
            <w:tcW w:w="1984" w:type="dxa"/>
            <w:tcBorders>
              <w:top w:val="single" w:color="auto" w:sz="4" w:space="0"/>
              <w:left w:val="single" w:color="auto" w:sz="4" w:space="0"/>
              <w:bottom w:val="single" w:color="auto" w:sz="4" w:space="0"/>
              <w:right w:val="single" w:color="auto" w:sz="4" w:space="0"/>
            </w:tcBorders>
          </w:tcPr>
          <w:p w:rsidR="005F2C91" w:rsidRDefault="00725509" w14:paraId="590E405E" w14:textId="7270D55E">
            <w:pPr>
              <w:jc w:val="center"/>
              <w:rPr>
                <w:b/>
                <w:bCs/>
              </w:rPr>
            </w:pPr>
            <w:r>
              <w:rPr>
                <w:b/>
                <w:bCs/>
              </w:rPr>
              <w:t>G Round</w:t>
            </w:r>
          </w:p>
        </w:tc>
        <w:tc>
          <w:tcPr>
            <w:tcW w:w="1984" w:type="dxa"/>
            <w:tcBorders>
              <w:top w:val="single" w:color="auto" w:sz="4" w:space="0"/>
              <w:left w:val="single" w:color="auto" w:sz="4" w:space="0"/>
              <w:bottom w:val="single" w:color="auto" w:sz="4" w:space="0"/>
              <w:right w:val="single" w:color="auto" w:sz="4" w:space="0"/>
            </w:tcBorders>
          </w:tcPr>
          <w:p w:rsidR="005F2C91" w:rsidRDefault="00725509" w14:paraId="12C834C9" w14:textId="0F73E58D">
            <w:pPr>
              <w:jc w:val="center"/>
              <w:rPr>
                <w:b/>
                <w:bCs/>
              </w:rPr>
            </w:pPr>
            <w:r>
              <w:rPr>
                <w:b/>
                <w:bCs/>
              </w:rPr>
              <w:t>Trustee</w:t>
            </w:r>
          </w:p>
        </w:tc>
      </w:tr>
      <w:tr w:rsidR="005F2C91" w14:paraId="77FE51D6" w14:textId="77777777">
        <w:tc>
          <w:tcPr>
            <w:tcW w:w="2122" w:type="dxa"/>
            <w:tcBorders>
              <w:top w:val="single" w:color="auto" w:sz="4" w:space="0"/>
              <w:left w:val="single" w:color="auto" w:sz="4" w:space="0"/>
              <w:bottom w:val="single" w:color="auto" w:sz="4" w:space="0"/>
              <w:right w:val="single" w:color="auto" w:sz="4" w:space="0"/>
            </w:tcBorders>
          </w:tcPr>
          <w:p w:rsidR="005F2C91" w:rsidRDefault="005F2C91" w14:paraId="30CD7C86" w14:textId="77777777">
            <w:pPr>
              <w:jc w:val="center"/>
              <w:rPr>
                <w:b/>
                <w:bCs/>
              </w:rPr>
            </w:pPr>
          </w:p>
        </w:tc>
        <w:tc>
          <w:tcPr>
            <w:tcW w:w="1559" w:type="dxa"/>
            <w:tcBorders>
              <w:top w:val="single" w:color="auto" w:sz="4" w:space="0"/>
              <w:left w:val="single" w:color="auto" w:sz="4" w:space="0"/>
              <w:bottom w:val="single" w:color="auto" w:sz="4" w:space="0"/>
              <w:right w:val="single" w:color="auto" w:sz="4" w:space="0"/>
            </w:tcBorders>
          </w:tcPr>
          <w:p w:rsidR="005F2C91" w:rsidRDefault="005F2C91" w14:paraId="562EE084" w14:textId="77777777">
            <w:pPr>
              <w:jc w:val="center"/>
              <w:rPr>
                <w:b/>
                <w:bCs/>
              </w:rPr>
            </w:pPr>
          </w:p>
        </w:tc>
        <w:tc>
          <w:tcPr>
            <w:tcW w:w="1984" w:type="dxa"/>
            <w:tcBorders>
              <w:top w:val="single" w:color="auto" w:sz="4" w:space="0"/>
              <w:left w:val="single" w:color="auto" w:sz="4" w:space="0"/>
              <w:bottom w:val="single" w:color="auto" w:sz="4" w:space="0"/>
              <w:right w:val="single" w:color="auto" w:sz="4" w:space="0"/>
            </w:tcBorders>
          </w:tcPr>
          <w:p w:rsidR="005F2C91" w:rsidRDefault="005F2C91" w14:paraId="5F681EDD" w14:textId="77777777">
            <w:pPr>
              <w:jc w:val="center"/>
              <w:rPr>
                <w:b/>
                <w:bCs/>
              </w:rPr>
            </w:pPr>
          </w:p>
        </w:tc>
        <w:tc>
          <w:tcPr>
            <w:tcW w:w="1984" w:type="dxa"/>
            <w:tcBorders>
              <w:top w:val="single" w:color="auto" w:sz="4" w:space="0"/>
              <w:left w:val="single" w:color="auto" w:sz="4" w:space="0"/>
              <w:bottom w:val="single" w:color="auto" w:sz="4" w:space="0"/>
              <w:right w:val="single" w:color="auto" w:sz="4" w:space="0"/>
            </w:tcBorders>
          </w:tcPr>
          <w:p w:rsidR="005F2C91" w:rsidRDefault="005F2C91" w14:paraId="3874E83E" w14:textId="77777777">
            <w:pPr>
              <w:jc w:val="center"/>
              <w:rPr>
                <w:b/>
                <w:bCs/>
              </w:rPr>
            </w:pPr>
          </w:p>
        </w:tc>
      </w:tr>
      <w:tr w:rsidR="005F2C91" w14:paraId="608E781C" w14:textId="77777777">
        <w:tc>
          <w:tcPr>
            <w:tcW w:w="2122" w:type="dxa"/>
            <w:tcBorders>
              <w:top w:val="single" w:color="auto" w:sz="4" w:space="0"/>
              <w:left w:val="single" w:color="auto" w:sz="4" w:space="0"/>
              <w:bottom w:val="single" w:color="auto" w:sz="4" w:space="0"/>
              <w:right w:val="single" w:color="auto" w:sz="4" w:space="0"/>
            </w:tcBorders>
          </w:tcPr>
          <w:p w:rsidR="005F2C91" w:rsidRDefault="005F2C91" w14:paraId="72966B3C" w14:textId="77777777">
            <w:pPr>
              <w:jc w:val="center"/>
              <w:rPr>
                <w:b/>
                <w:bCs/>
              </w:rPr>
            </w:pPr>
          </w:p>
        </w:tc>
        <w:tc>
          <w:tcPr>
            <w:tcW w:w="1559" w:type="dxa"/>
            <w:tcBorders>
              <w:top w:val="single" w:color="auto" w:sz="4" w:space="0"/>
              <w:left w:val="single" w:color="auto" w:sz="4" w:space="0"/>
              <w:bottom w:val="single" w:color="auto" w:sz="4" w:space="0"/>
              <w:right w:val="single" w:color="auto" w:sz="4" w:space="0"/>
            </w:tcBorders>
          </w:tcPr>
          <w:p w:rsidR="005F2C91" w:rsidRDefault="005F2C91" w14:paraId="0F9CDD9A" w14:textId="77777777">
            <w:pPr>
              <w:jc w:val="center"/>
              <w:rPr>
                <w:b/>
                <w:bCs/>
              </w:rPr>
            </w:pPr>
          </w:p>
        </w:tc>
        <w:tc>
          <w:tcPr>
            <w:tcW w:w="1984" w:type="dxa"/>
            <w:tcBorders>
              <w:top w:val="single" w:color="auto" w:sz="4" w:space="0"/>
              <w:left w:val="single" w:color="auto" w:sz="4" w:space="0"/>
              <w:bottom w:val="single" w:color="auto" w:sz="4" w:space="0"/>
              <w:right w:val="single" w:color="auto" w:sz="4" w:space="0"/>
            </w:tcBorders>
          </w:tcPr>
          <w:p w:rsidR="005F2C91" w:rsidRDefault="005F2C91" w14:paraId="0FEE19B7" w14:textId="77777777">
            <w:pPr>
              <w:jc w:val="center"/>
              <w:rPr>
                <w:b/>
                <w:bCs/>
              </w:rPr>
            </w:pPr>
          </w:p>
        </w:tc>
        <w:tc>
          <w:tcPr>
            <w:tcW w:w="1984" w:type="dxa"/>
            <w:tcBorders>
              <w:top w:val="single" w:color="auto" w:sz="4" w:space="0"/>
              <w:left w:val="single" w:color="auto" w:sz="4" w:space="0"/>
              <w:bottom w:val="single" w:color="auto" w:sz="4" w:space="0"/>
              <w:right w:val="single" w:color="auto" w:sz="4" w:space="0"/>
            </w:tcBorders>
          </w:tcPr>
          <w:p w:rsidR="005F2C91" w:rsidRDefault="005F2C91" w14:paraId="3C5D40DF" w14:textId="77777777">
            <w:pPr>
              <w:jc w:val="center"/>
              <w:rPr>
                <w:b/>
                <w:bCs/>
              </w:rPr>
            </w:pPr>
          </w:p>
        </w:tc>
      </w:tr>
      <w:tr w:rsidR="005F2C91" w14:paraId="7D209CBA" w14:textId="77777777">
        <w:tc>
          <w:tcPr>
            <w:tcW w:w="2122" w:type="dxa"/>
            <w:tcBorders>
              <w:top w:val="single" w:color="auto" w:sz="4" w:space="0"/>
              <w:left w:val="single" w:color="auto" w:sz="4" w:space="0"/>
              <w:bottom w:val="single" w:color="auto" w:sz="4" w:space="0"/>
              <w:right w:val="single" w:color="auto" w:sz="4" w:space="0"/>
            </w:tcBorders>
          </w:tcPr>
          <w:p w:rsidR="005F2C91" w:rsidRDefault="005F2C91" w14:paraId="54A2C6DA" w14:textId="77777777">
            <w:pPr>
              <w:jc w:val="center"/>
              <w:rPr>
                <w:b/>
                <w:bCs/>
              </w:rPr>
            </w:pPr>
          </w:p>
        </w:tc>
        <w:tc>
          <w:tcPr>
            <w:tcW w:w="1559" w:type="dxa"/>
            <w:tcBorders>
              <w:top w:val="single" w:color="auto" w:sz="4" w:space="0"/>
              <w:left w:val="single" w:color="auto" w:sz="4" w:space="0"/>
              <w:bottom w:val="single" w:color="auto" w:sz="4" w:space="0"/>
              <w:right w:val="single" w:color="auto" w:sz="4" w:space="0"/>
            </w:tcBorders>
          </w:tcPr>
          <w:p w:rsidR="005F2C91" w:rsidRDefault="005F2C91" w14:paraId="03B37CA1" w14:textId="77777777">
            <w:pPr>
              <w:jc w:val="center"/>
              <w:rPr>
                <w:b/>
                <w:bCs/>
              </w:rPr>
            </w:pPr>
          </w:p>
        </w:tc>
        <w:tc>
          <w:tcPr>
            <w:tcW w:w="1984" w:type="dxa"/>
            <w:tcBorders>
              <w:top w:val="single" w:color="auto" w:sz="4" w:space="0"/>
              <w:left w:val="single" w:color="auto" w:sz="4" w:space="0"/>
              <w:bottom w:val="single" w:color="auto" w:sz="4" w:space="0"/>
              <w:right w:val="single" w:color="auto" w:sz="4" w:space="0"/>
            </w:tcBorders>
          </w:tcPr>
          <w:p w:rsidR="005F2C91" w:rsidRDefault="005F2C91" w14:paraId="17C0E164" w14:textId="77777777">
            <w:pPr>
              <w:jc w:val="center"/>
              <w:rPr>
                <w:b/>
                <w:bCs/>
              </w:rPr>
            </w:pPr>
          </w:p>
        </w:tc>
        <w:tc>
          <w:tcPr>
            <w:tcW w:w="1984" w:type="dxa"/>
            <w:tcBorders>
              <w:top w:val="single" w:color="auto" w:sz="4" w:space="0"/>
              <w:left w:val="single" w:color="auto" w:sz="4" w:space="0"/>
              <w:bottom w:val="single" w:color="auto" w:sz="4" w:space="0"/>
              <w:right w:val="single" w:color="auto" w:sz="4" w:space="0"/>
            </w:tcBorders>
          </w:tcPr>
          <w:p w:rsidR="005F2C91" w:rsidRDefault="005F2C91" w14:paraId="5D9375F2" w14:textId="77777777">
            <w:pPr>
              <w:jc w:val="center"/>
              <w:rPr>
                <w:b/>
                <w:bCs/>
              </w:rPr>
            </w:pPr>
          </w:p>
        </w:tc>
      </w:tr>
      <w:tr w:rsidR="005F2C91" w14:paraId="71D5EB68" w14:textId="77777777">
        <w:tc>
          <w:tcPr>
            <w:tcW w:w="2122" w:type="dxa"/>
            <w:tcBorders>
              <w:top w:val="single" w:color="auto" w:sz="4" w:space="0"/>
              <w:left w:val="single" w:color="auto" w:sz="4" w:space="0"/>
              <w:bottom w:val="single" w:color="auto" w:sz="4" w:space="0"/>
              <w:right w:val="single" w:color="auto" w:sz="4" w:space="0"/>
            </w:tcBorders>
          </w:tcPr>
          <w:p w:rsidR="005F2C91" w:rsidRDefault="005F2C91" w14:paraId="67298746" w14:textId="77777777">
            <w:pPr>
              <w:jc w:val="center"/>
              <w:rPr>
                <w:b/>
                <w:bCs/>
              </w:rPr>
            </w:pPr>
          </w:p>
        </w:tc>
        <w:tc>
          <w:tcPr>
            <w:tcW w:w="1559" w:type="dxa"/>
            <w:tcBorders>
              <w:top w:val="single" w:color="auto" w:sz="4" w:space="0"/>
              <w:left w:val="single" w:color="auto" w:sz="4" w:space="0"/>
              <w:bottom w:val="single" w:color="auto" w:sz="4" w:space="0"/>
              <w:right w:val="single" w:color="auto" w:sz="4" w:space="0"/>
            </w:tcBorders>
          </w:tcPr>
          <w:p w:rsidR="005F2C91" w:rsidRDefault="005F2C91" w14:paraId="3F378470" w14:textId="77777777">
            <w:pPr>
              <w:jc w:val="center"/>
              <w:rPr>
                <w:b/>
                <w:bCs/>
              </w:rPr>
            </w:pPr>
          </w:p>
        </w:tc>
        <w:tc>
          <w:tcPr>
            <w:tcW w:w="1984" w:type="dxa"/>
            <w:tcBorders>
              <w:top w:val="single" w:color="auto" w:sz="4" w:space="0"/>
              <w:left w:val="single" w:color="auto" w:sz="4" w:space="0"/>
              <w:bottom w:val="single" w:color="auto" w:sz="4" w:space="0"/>
              <w:right w:val="single" w:color="auto" w:sz="4" w:space="0"/>
            </w:tcBorders>
          </w:tcPr>
          <w:p w:rsidR="005F2C91" w:rsidRDefault="005F2C91" w14:paraId="4FE087C4" w14:textId="77777777">
            <w:pPr>
              <w:jc w:val="center"/>
              <w:rPr>
                <w:b/>
                <w:bCs/>
              </w:rPr>
            </w:pPr>
          </w:p>
        </w:tc>
        <w:tc>
          <w:tcPr>
            <w:tcW w:w="1984" w:type="dxa"/>
            <w:tcBorders>
              <w:top w:val="single" w:color="auto" w:sz="4" w:space="0"/>
              <w:left w:val="single" w:color="auto" w:sz="4" w:space="0"/>
              <w:bottom w:val="single" w:color="auto" w:sz="4" w:space="0"/>
              <w:right w:val="single" w:color="auto" w:sz="4" w:space="0"/>
            </w:tcBorders>
          </w:tcPr>
          <w:p w:rsidR="005F2C91" w:rsidRDefault="005F2C91" w14:paraId="73C54430" w14:textId="77777777">
            <w:pPr>
              <w:jc w:val="center"/>
              <w:rPr>
                <w:b/>
                <w:bCs/>
              </w:rPr>
            </w:pPr>
          </w:p>
        </w:tc>
      </w:tr>
    </w:tbl>
    <w:p w:rsidRPr="005F2C91" w:rsidR="007B413D" w:rsidRDefault="005F2C91" w14:paraId="1585AE91" w14:textId="0658A779">
      <w:pPr>
        <w:rPr>
          <w:rFonts w:asciiTheme="minorHAnsi" w:hAnsiTheme="minorHAnsi" w:cstheme="minorBidi"/>
          <w:b/>
          <w:bCs/>
          <w:kern w:val="2"/>
          <w:sz w:val="22"/>
          <w:szCs w:val="22"/>
          <w14:ligatures w14:val="standardContextual"/>
        </w:rPr>
      </w:pPr>
      <w:r>
        <w:rPr>
          <w:b/>
          <w:bCs/>
        </w:rPr>
        <w:tab/>
      </w:r>
      <w:r>
        <w:rPr>
          <w:b/>
          <w:bCs/>
        </w:rPr>
        <w:tab/>
      </w:r>
    </w:p>
    <w:sectPr w:rsidRPr="005F2C91" w:rsidR="007B413D">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8CF" w:rsidP="00B9640E" w:rsidRDefault="006768CF" w14:paraId="674CCDB9" w14:textId="77777777">
      <w:pPr>
        <w:spacing w:line="240" w:lineRule="auto"/>
      </w:pPr>
      <w:r>
        <w:separator/>
      </w:r>
    </w:p>
  </w:endnote>
  <w:endnote w:type="continuationSeparator" w:id="0">
    <w:p w:rsidR="006768CF" w:rsidP="00B9640E" w:rsidRDefault="006768CF" w14:paraId="43CD714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510388"/>
      <w:docPartObj>
        <w:docPartGallery w:val="Page Numbers (Bottom of Page)"/>
        <w:docPartUnique/>
      </w:docPartObj>
    </w:sdtPr>
    <w:sdtEndPr>
      <w:rPr>
        <w:noProof/>
      </w:rPr>
    </w:sdtEndPr>
    <w:sdtContent>
      <w:p w:rsidR="00381E5B" w:rsidRDefault="00381E5B" w14:paraId="4AB3C198" w14:textId="4BF77C3C">
        <w:pPr>
          <w:pStyle w:val="Footer"/>
        </w:pPr>
        <w:r>
          <w:tab/>
        </w:r>
        <w:r>
          <w:tab/>
        </w: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off 2</w:t>
        </w:r>
      </w:p>
    </w:sdtContent>
  </w:sdt>
  <w:p w:rsidR="00381E5B" w:rsidRDefault="00381E5B" w14:paraId="05764E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8CF" w:rsidP="00B9640E" w:rsidRDefault="006768CF" w14:paraId="23D07370" w14:textId="77777777">
      <w:pPr>
        <w:spacing w:line="240" w:lineRule="auto"/>
      </w:pPr>
      <w:r>
        <w:separator/>
      </w:r>
    </w:p>
  </w:footnote>
  <w:footnote w:type="continuationSeparator" w:id="0">
    <w:p w:rsidR="006768CF" w:rsidP="00B9640E" w:rsidRDefault="006768CF" w14:paraId="296E69A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6AC1" w:rsidR="00B9640E" w:rsidP="00B9640E" w:rsidRDefault="00B9640E" w14:paraId="20E603E7" w14:textId="77777777">
    <w:pPr>
      <w:pStyle w:val="NoSpacing"/>
      <w:jc w:val="center"/>
      <w:rPr>
        <w:lang w:eastAsia="en-GB"/>
      </w:rPr>
    </w:pPr>
    <w:r w:rsidRPr="00236AC1">
      <w:rPr>
        <w:lang w:eastAsia="en-GB"/>
      </w:rPr>
      <w:t>Acton Playing Fields and Village Hall</w:t>
    </w:r>
    <w:r>
      <w:rPr>
        <w:lang w:eastAsia="en-GB"/>
      </w:rPr>
      <w:t xml:space="preserve"> (APVH)</w:t>
    </w:r>
  </w:p>
  <w:p w:rsidRPr="00B9640E" w:rsidR="00B9640E" w:rsidP="00B9640E" w:rsidRDefault="00B9640E" w14:paraId="29A2D0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49E"/>
    <w:multiLevelType w:val="multilevel"/>
    <w:tmpl w:val="4718CD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25305F"/>
    <w:multiLevelType w:val="multilevel"/>
    <w:tmpl w:val="E5105A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F5278C"/>
    <w:multiLevelType w:val="multilevel"/>
    <w:tmpl w:val="19E820F0"/>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 w15:restartNumberingAfterBreak="0">
    <w:nsid w:val="476479E6"/>
    <w:multiLevelType w:val="multilevel"/>
    <w:tmpl w:val="9162F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9F7B34"/>
    <w:multiLevelType w:val="multilevel"/>
    <w:tmpl w:val="BBAC3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711FEF"/>
    <w:multiLevelType w:val="multilevel"/>
    <w:tmpl w:val="8A0A28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F238BA"/>
    <w:multiLevelType w:val="multilevel"/>
    <w:tmpl w:val="F4145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310364">
    <w:abstractNumId w:val="2"/>
  </w:num>
  <w:num w:numId="2" w16cid:durableId="373624590">
    <w:abstractNumId w:val="3"/>
  </w:num>
  <w:num w:numId="3" w16cid:durableId="1574851961">
    <w:abstractNumId w:val="4"/>
  </w:num>
  <w:num w:numId="4" w16cid:durableId="1955744348">
    <w:abstractNumId w:val="1"/>
  </w:num>
  <w:num w:numId="5" w16cid:durableId="1828009159">
    <w:abstractNumId w:val="6"/>
  </w:num>
  <w:num w:numId="6" w16cid:durableId="2041471928">
    <w:abstractNumId w:val="0"/>
  </w:num>
  <w:num w:numId="7" w16cid:durableId="90487353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C1"/>
    <w:rsid w:val="0002213C"/>
    <w:rsid w:val="000754C9"/>
    <w:rsid w:val="00077FEF"/>
    <w:rsid w:val="00082FE7"/>
    <w:rsid w:val="000920CA"/>
    <w:rsid w:val="000C2D68"/>
    <w:rsid w:val="000D7412"/>
    <w:rsid w:val="00117258"/>
    <w:rsid w:val="001261D3"/>
    <w:rsid w:val="001836DE"/>
    <w:rsid w:val="001852DB"/>
    <w:rsid w:val="0018662C"/>
    <w:rsid w:val="00190D61"/>
    <w:rsid w:val="001A13F3"/>
    <w:rsid w:val="001B4B77"/>
    <w:rsid w:val="001F001C"/>
    <w:rsid w:val="001F622B"/>
    <w:rsid w:val="00213993"/>
    <w:rsid w:val="00223113"/>
    <w:rsid w:val="00236AC1"/>
    <w:rsid w:val="00256829"/>
    <w:rsid w:val="002A0A51"/>
    <w:rsid w:val="002B44AF"/>
    <w:rsid w:val="002C643B"/>
    <w:rsid w:val="002D08C9"/>
    <w:rsid w:val="002D7E57"/>
    <w:rsid w:val="002E1351"/>
    <w:rsid w:val="002F1028"/>
    <w:rsid w:val="002F2B3A"/>
    <w:rsid w:val="003555A4"/>
    <w:rsid w:val="00364485"/>
    <w:rsid w:val="003755DE"/>
    <w:rsid w:val="00381E5B"/>
    <w:rsid w:val="00382850"/>
    <w:rsid w:val="003945FC"/>
    <w:rsid w:val="003B49CC"/>
    <w:rsid w:val="003C6A0D"/>
    <w:rsid w:val="00430DAA"/>
    <w:rsid w:val="004439EE"/>
    <w:rsid w:val="004C784E"/>
    <w:rsid w:val="00531A79"/>
    <w:rsid w:val="00566B1C"/>
    <w:rsid w:val="005842E8"/>
    <w:rsid w:val="00592442"/>
    <w:rsid w:val="005B3F5F"/>
    <w:rsid w:val="005B48AD"/>
    <w:rsid w:val="005C2B39"/>
    <w:rsid w:val="005F2C91"/>
    <w:rsid w:val="00632D3E"/>
    <w:rsid w:val="0064378E"/>
    <w:rsid w:val="006462D2"/>
    <w:rsid w:val="006768CF"/>
    <w:rsid w:val="006A4891"/>
    <w:rsid w:val="006E2359"/>
    <w:rsid w:val="006F4E47"/>
    <w:rsid w:val="00705831"/>
    <w:rsid w:val="00705D44"/>
    <w:rsid w:val="007210A3"/>
    <w:rsid w:val="00725509"/>
    <w:rsid w:val="00760735"/>
    <w:rsid w:val="00766C9C"/>
    <w:rsid w:val="007969BF"/>
    <w:rsid w:val="007B413D"/>
    <w:rsid w:val="007E0389"/>
    <w:rsid w:val="0081737B"/>
    <w:rsid w:val="0082039D"/>
    <w:rsid w:val="00845EC4"/>
    <w:rsid w:val="00847361"/>
    <w:rsid w:val="00851F5E"/>
    <w:rsid w:val="0085456F"/>
    <w:rsid w:val="00891BE7"/>
    <w:rsid w:val="00895500"/>
    <w:rsid w:val="008B6BEE"/>
    <w:rsid w:val="0091474A"/>
    <w:rsid w:val="00916936"/>
    <w:rsid w:val="0092544F"/>
    <w:rsid w:val="00991134"/>
    <w:rsid w:val="00991818"/>
    <w:rsid w:val="009A40E5"/>
    <w:rsid w:val="00A14787"/>
    <w:rsid w:val="00A226BE"/>
    <w:rsid w:val="00A70CC2"/>
    <w:rsid w:val="00A719E6"/>
    <w:rsid w:val="00A728EB"/>
    <w:rsid w:val="00AB0522"/>
    <w:rsid w:val="00AC4B73"/>
    <w:rsid w:val="00AF6A5B"/>
    <w:rsid w:val="00AF6E9B"/>
    <w:rsid w:val="00B12BB6"/>
    <w:rsid w:val="00B33ED7"/>
    <w:rsid w:val="00B537A0"/>
    <w:rsid w:val="00B9640E"/>
    <w:rsid w:val="00BE7E31"/>
    <w:rsid w:val="00C449D2"/>
    <w:rsid w:val="00C60330"/>
    <w:rsid w:val="00C648B0"/>
    <w:rsid w:val="00CA5D95"/>
    <w:rsid w:val="00CA641B"/>
    <w:rsid w:val="00CA6F95"/>
    <w:rsid w:val="00CA7E39"/>
    <w:rsid w:val="00CE4CB0"/>
    <w:rsid w:val="00D177C8"/>
    <w:rsid w:val="00D2041E"/>
    <w:rsid w:val="00D4274B"/>
    <w:rsid w:val="00D624E7"/>
    <w:rsid w:val="00D7656D"/>
    <w:rsid w:val="00D927E8"/>
    <w:rsid w:val="00DD3B22"/>
    <w:rsid w:val="00DD3BE9"/>
    <w:rsid w:val="00DF24BD"/>
    <w:rsid w:val="00E7723B"/>
    <w:rsid w:val="00EF0806"/>
    <w:rsid w:val="00EF3272"/>
    <w:rsid w:val="00EF41F7"/>
    <w:rsid w:val="00EF68A6"/>
    <w:rsid w:val="00F37596"/>
    <w:rsid w:val="00F66D9C"/>
    <w:rsid w:val="00F757DA"/>
    <w:rsid w:val="00F778E5"/>
    <w:rsid w:val="00F77DD9"/>
    <w:rsid w:val="00F84051"/>
    <w:rsid w:val="00FA610A"/>
    <w:rsid w:val="00FF017F"/>
    <w:rsid w:val="00FF7B30"/>
    <w:rsid w:val="340A5EBB"/>
    <w:rsid w:val="7842A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5EBD"/>
  <w15:chartTrackingRefBased/>
  <w15:docId w15:val="{97981317-FF6E-408C-9804-D91E21BE98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36A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A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AC1"/>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AC1"/>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AC1"/>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AC1"/>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AC1"/>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AC1"/>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AC1"/>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AC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6AC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6AC1"/>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6AC1"/>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6AC1"/>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6AC1"/>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6AC1"/>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6AC1"/>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6AC1"/>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236AC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6A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6AC1"/>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6AC1"/>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AC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36AC1"/>
    <w:rPr>
      <w:i/>
      <w:iCs/>
      <w:color w:val="404040" w:themeColor="text1" w:themeTint="BF"/>
    </w:rPr>
  </w:style>
  <w:style w:type="paragraph" w:styleId="ListParagraph">
    <w:name w:val="List Paragraph"/>
    <w:basedOn w:val="Normal"/>
    <w:uiPriority w:val="34"/>
    <w:qFormat/>
    <w:rsid w:val="00236AC1"/>
    <w:pPr>
      <w:ind w:left="720"/>
      <w:contextualSpacing/>
    </w:pPr>
  </w:style>
  <w:style w:type="character" w:styleId="IntenseEmphasis">
    <w:name w:val="Intense Emphasis"/>
    <w:basedOn w:val="DefaultParagraphFont"/>
    <w:uiPriority w:val="21"/>
    <w:qFormat/>
    <w:rsid w:val="00236AC1"/>
    <w:rPr>
      <w:i/>
      <w:iCs/>
      <w:color w:val="0F4761" w:themeColor="accent1" w:themeShade="BF"/>
    </w:rPr>
  </w:style>
  <w:style w:type="paragraph" w:styleId="IntenseQuote">
    <w:name w:val="Intense Quote"/>
    <w:basedOn w:val="Normal"/>
    <w:next w:val="Normal"/>
    <w:link w:val="IntenseQuoteChar"/>
    <w:uiPriority w:val="30"/>
    <w:qFormat/>
    <w:rsid w:val="00236A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6AC1"/>
    <w:rPr>
      <w:i/>
      <w:iCs/>
      <w:color w:val="0F4761" w:themeColor="accent1" w:themeShade="BF"/>
    </w:rPr>
  </w:style>
  <w:style w:type="character" w:styleId="IntenseReference">
    <w:name w:val="Intense Reference"/>
    <w:basedOn w:val="DefaultParagraphFont"/>
    <w:uiPriority w:val="32"/>
    <w:qFormat/>
    <w:rsid w:val="00236AC1"/>
    <w:rPr>
      <w:b/>
      <w:bCs/>
      <w:smallCaps/>
      <w:color w:val="0F4761" w:themeColor="accent1" w:themeShade="BF"/>
      <w:spacing w:val="5"/>
    </w:rPr>
  </w:style>
  <w:style w:type="paragraph" w:styleId="NoSpacing">
    <w:name w:val="No Spacing"/>
    <w:uiPriority w:val="1"/>
    <w:qFormat/>
    <w:rsid w:val="00236AC1"/>
    <w:pPr>
      <w:spacing w:line="240" w:lineRule="auto"/>
    </w:pPr>
  </w:style>
  <w:style w:type="paragraph" w:styleId="Header">
    <w:name w:val="header"/>
    <w:basedOn w:val="Normal"/>
    <w:link w:val="HeaderChar"/>
    <w:uiPriority w:val="99"/>
    <w:unhideWhenUsed/>
    <w:rsid w:val="00B9640E"/>
    <w:pPr>
      <w:tabs>
        <w:tab w:val="center" w:pos="4513"/>
        <w:tab w:val="right" w:pos="9026"/>
      </w:tabs>
      <w:spacing w:line="240" w:lineRule="auto"/>
    </w:pPr>
  </w:style>
  <w:style w:type="character" w:styleId="HeaderChar" w:customStyle="1">
    <w:name w:val="Header Char"/>
    <w:basedOn w:val="DefaultParagraphFont"/>
    <w:link w:val="Header"/>
    <w:uiPriority w:val="99"/>
    <w:rsid w:val="00B9640E"/>
  </w:style>
  <w:style w:type="paragraph" w:styleId="Footer">
    <w:name w:val="footer"/>
    <w:basedOn w:val="Normal"/>
    <w:link w:val="FooterChar"/>
    <w:uiPriority w:val="99"/>
    <w:unhideWhenUsed/>
    <w:rsid w:val="00B9640E"/>
    <w:pPr>
      <w:tabs>
        <w:tab w:val="center" w:pos="4513"/>
        <w:tab w:val="right" w:pos="9026"/>
      </w:tabs>
      <w:spacing w:line="240" w:lineRule="auto"/>
    </w:pPr>
  </w:style>
  <w:style w:type="character" w:styleId="FooterChar" w:customStyle="1">
    <w:name w:val="Footer Char"/>
    <w:basedOn w:val="DefaultParagraphFont"/>
    <w:link w:val="Footer"/>
    <w:uiPriority w:val="99"/>
    <w:rsid w:val="00B9640E"/>
  </w:style>
  <w:style w:type="table" w:styleId="TableGrid">
    <w:name w:val="Table Grid"/>
    <w:basedOn w:val="TableNormal"/>
    <w:uiPriority w:val="39"/>
    <w:rsid w:val="005F2C91"/>
    <w:pPr>
      <w:spacing w:line="240" w:lineRule="auto"/>
    </w:pPr>
    <w:rPr>
      <w:rFonts w:asciiTheme="minorHAnsi" w:hAnsiTheme="minorHAnsi" w:cstheme="minorBidi"/>
      <w:kern w:val="2"/>
      <w:sz w:val="22"/>
      <w:szCs w:val="22"/>
      <w14:ligatures w14:val="standardContextu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ydp1b893f98yiv6227390021msonormal" w:customStyle="1">
    <w:name w:val="ydp1b893f98yiv6227390021msonormal"/>
    <w:basedOn w:val="Normal"/>
    <w:rsid w:val="000754C9"/>
    <w:pPr>
      <w:spacing w:before="100" w:beforeAutospacing="1" w:after="100" w:afterAutospacing="1"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Graham Round</dc:creator>
  <keywords/>
  <dc:description/>
  <lastModifiedBy>Guest User</lastModifiedBy>
  <revision>4</revision>
  <dcterms:created xsi:type="dcterms:W3CDTF">2026-06-01T10:09:00.0000000Z</dcterms:created>
  <dcterms:modified xsi:type="dcterms:W3CDTF">2026-06-09T17:26:31.8004539Z</dcterms:modified>
</coreProperties>
</file>